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FDB3E" w14:textId="1D12AED4" w:rsidR="00417902" w:rsidRDefault="0049580E" w:rsidP="0049580E">
      <w:pPr>
        <w:jc w:val="center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object w:dxaOrig="1155" w:dyaOrig="1155" w14:anchorId="2DEDF6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>
            <v:imagedata r:id="rId6" o:title=""/>
          </v:shape>
          <o:OLEObject Type="Embed" ProgID="MSPhotoEd.3" ShapeID="_x0000_i1025" DrawAspect="Content" ObjectID="_1845530291" r:id="rId7"/>
        </w:object>
      </w:r>
    </w:p>
    <w:p w14:paraId="58367E70" w14:textId="59D727B7" w:rsidR="0049580E" w:rsidRDefault="0049580E" w:rsidP="0049580E">
      <w:pPr>
        <w:jc w:val="center"/>
        <w:rPr>
          <w:b/>
          <w:bCs/>
          <w:kern w:val="0"/>
          <w:sz w:val="28"/>
          <w:szCs w:val="28"/>
          <w14:ligatures w14:val="none"/>
        </w:rPr>
      </w:pPr>
      <w:r w:rsidRPr="0049580E">
        <w:rPr>
          <w:b/>
          <w:bCs/>
          <w:kern w:val="0"/>
          <w:sz w:val="28"/>
          <w:szCs w:val="28"/>
          <w14:ligatures w14:val="none"/>
        </w:rPr>
        <w:t xml:space="preserve">Tribunale di Verbania </w:t>
      </w:r>
    </w:p>
    <w:p w14:paraId="7018EE77" w14:textId="77777777" w:rsidR="0049580E" w:rsidRDefault="0049580E" w:rsidP="0049580E">
      <w:pPr>
        <w:jc w:val="center"/>
        <w:rPr>
          <w:b/>
          <w:bCs/>
          <w:kern w:val="0"/>
          <w:sz w:val="28"/>
          <w:szCs w:val="28"/>
          <w14:ligatures w14:val="none"/>
        </w:rPr>
      </w:pPr>
    </w:p>
    <w:p w14:paraId="02BF7B1D" w14:textId="39CEF34F" w:rsidR="0049580E" w:rsidRDefault="0049580E" w:rsidP="0049580E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 xml:space="preserve">MODALITA’ OPERATIVE PER LA </w:t>
      </w:r>
    </w:p>
    <w:p w14:paraId="18DAC6C3" w14:textId="070CE853" w:rsidR="0049580E" w:rsidRDefault="0049580E" w:rsidP="0049580E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>TRASMISSIONE DELLE ISTANZE DI LIQUIDAZIONE VIA WEB-</w:t>
      </w:r>
    </w:p>
    <w:p w14:paraId="58EB19C0" w14:textId="316C41DD" w:rsidR="0049580E" w:rsidRDefault="0049580E" w:rsidP="0049580E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 xml:space="preserve">APPLICATIVO SPEDIGIUS </w:t>
      </w:r>
    </w:p>
    <w:p w14:paraId="020A526B" w14:textId="77777777" w:rsidR="0049580E" w:rsidRDefault="0049580E" w:rsidP="0049580E">
      <w:pPr>
        <w:jc w:val="center"/>
        <w:rPr>
          <w:b/>
          <w:bCs/>
          <w:kern w:val="0"/>
          <w:sz w:val="28"/>
          <w:szCs w:val="28"/>
          <w14:ligatures w14:val="none"/>
        </w:rPr>
      </w:pPr>
    </w:p>
    <w:p w14:paraId="1434B918" w14:textId="373BC9C8" w:rsidR="0049580E" w:rsidRDefault="0049580E" w:rsidP="003A4861">
      <w:pPr>
        <w:jc w:val="both"/>
        <w:rPr>
          <w:kern w:val="0"/>
          <w:sz w:val="28"/>
          <w:szCs w:val="28"/>
          <w14:ligatures w14:val="none"/>
        </w:rPr>
      </w:pPr>
      <w:r w:rsidRPr="0049580E">
        <w:rPr>
          <w:kern w:val="0"/>
          <w:sz w:val="28"/>
          <w:szCs w:val="28"/>
          <w14:ligatures w14:val="none"/>
        </w:rPr>
        <w:t xml:space="preserve">A partire dal </w:t>
      </w:r>
      <w:proofErr w:type="gramStart"/>
      <w:r w:rsidRPr="0049580E">
        <w:rPr>
          <w:b/>
          <w:bCs/>
          <w:kern w:val="0"/>
          <w:sz w:val="28"/>
          <w:szCs w:val="28"/>
          <w14:ligatures w14:val="none"/>
        </w:rPr>
        <w:t>1</w:t>
      </w:r>
      <w:r w:rsidRPr="0049580E">
        <w:rPr>
          <w:b/>
          <w:bCs/>
          <w:kern w:val="0"/>
          <w:sz w:val="28"/>
          <w:szCs w:val="28"/>
          <w:vertAlign w:val="superscript"/>
          <w14:ligatures w14:val="none"/>
        </w:rPr>
        <w:t>o</w:t>
      </w:r>
      <w:proofErr w:type="gramEnd"/>
      <w:r w:rsidRPr="0049580E">
        <w:rPr>
          <w:b/>
          <w:bCs/>
          <w:kern w:val="0"/>
          <w:sz w:val="28"/>
          <w:szCs w:val="28"/>
          <w14:ligatures w14:val="none"/>
        </w:rPr>
        <w:t xml:space="preserve"> luglio 2026</w:t>
      </w:r>
      <w:r w:rsidRPr="0049580E">
        <w:rPr>
          <w:kern w:val="0"/>
          <w:sz w:val="28"/>
          <w:szCs w:val="28"/>
          <w14:ligatures w14:val="none"/>
        </w:rPr>
        <w:t xml:space="preserve"> entrerà in funzione il nuovo applicativo per</w:t>
      </w:r>
      <w:r>
        <w:rPr>
          <w:kern w:val="0"/>
          <w:sz w:val="28"/>
          <w:szCs w:val="28"/>
          <w14:ligatures w14:val="none"/>
        </w:rPr>
        <w:t xml:space="preserve"> </w:t>
      </w:r>
      <w:r w:rsidRPr="0049580E">
        <w:rPr>
          <w:kern w:val="0"/>
          <w:sz w:val="28"/>
          <w:szCs w:val="28"/>
          <w14:ligatures w14:val="none"/>
        </w:rPr>
        <w:t xml:space="preserve">le spese di giustizia </w:t>
      </w:r>
      <w:proofErr w:type="spellStart"/>
      <w:r w:rsidRPr="0049580E">
        <w:rPr>
          <w:i/>
          <w:iCs/>
          <w:kern w:val="0"/>
          <w:sz w:val="28"/>
          <w:szCs w:val="28"/>
          <w14:ligatures w14:val="none"/>
        </w:rPr>
        <w:t>SPEdiGIUS</w:t>
      </w:r>
      <w:proofErr w:type="spellEnd"/>
      <w:r>
        <w:rPr>
          <w:i/>
          <w:iCs/>
          <w:kern w:val="0"/>
          <w:sz w:val="28"/>
          <w:szCs w:val="28"/>
          <w14:ligatures w14:val="none"/>
        </w:rPr>
        <w:t xml:space="preserve">, </w:t>
      </w:r>
      <w:r>
        <w:rPr>
          <w:kern w:val="0"/>
          <w:sz w:val="28"/>
          <w:szCs w:val="28"/>
          <w14:ligatures w14:val="none"/>
        </w:rPr>
        <w:t xml:space="preserve">il quale sarà collegato con i sistemi master dell’Amministrazione (SICP, SICID, ecc..) consentendo così l’importazione automatica dei dati dai registri ufficiali, rendendo le attività più efficienti, strutturate ed affidabili. </w:t>
      </w:r>
    </w:p>
    <w:p w14:paraId="58079DC1" w14:textId="0BB8E13D" w:rsidR="003A4861" w:rsidRDefault="0049580E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Si forniscono si seguito alcune indicazioni per illustrare le nuove modalità operative per la presentazione delle istanze web sul nuovo applicativo.</w:t>
      </w:r>
    </w:p>
    <w:p w14:paraId="6DFBA37F" w14:textId="289EBE79" w:rsidR="0049580E" w:rsidRDefault="0049580E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Per le </w:t>
      </w:r>
      <w:r w:rsidRPr="003A4861">
        <w:rPr>
          <w:b/>
          <w:bCs/>
          <w:kern w:val="0"/>
          <w:sz w:val="28"/>
          <w:szCs w:val="28"/>
          <w14:ligatures w14:val="none"/>
        </w:rPr>
        <w:t>spese anticipate dell’Erario</w:t>
      </w:r>
      <w:r>
        <w:rPr>
          <w:kern w:val="0"/>
          <w:sz w:val="28"/>
          <w:szCs w:val="28"/>
          <w14:ligatures w14:val="none"/>
        </w:rPr>
        <w:t>, i beneficiari (ausiliari dei magistrati, avvocati, ecc.) dovranno compilare l’istanza sull’apposito portale a tal fine dedicato.</w:t>
      </w:r>
    </w:p>
    <w:p w14:paraId="75DC7E17" w14:textId="0ABA5014" w:rsidR="0049580E" w:rsidRDefault="0049580E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Per garantire una corretta compilazione </w:t>
      </w:r>
      <w:r w:rsidR="003A4861">
        <w:rPr>
          <w:kern w:val="0"/>
          <w:sz w:val="28"/>
          <w:szCs w:val="28"/>
          <w14:ligatures w14:val="none"/>
        </w:rPr>
        <w:t xml:space="preserve">del documento fiscale, si invitano i </w:t>
      </w:r>
      <w:r w:rsidR="003A4861" w:rsidRPr="003A4861">
        <w:rPr>
          <w:b/>
          <w:bCs/>
          <w:kern w:val="0"/>
          <w:sz w:val="28"/>
          <w:szCs w:val="28"/>
          <w14:ligatures w14:val="none"/>
        </w:rPr>
        <w:t xml:space="preserve">beneficiari </w:t>
      </w:r>
      <w:r w:rsidR="003A4861">
        <w:rPr>
          <w:kern w:val="0"/>
          <w:sz w:val="28"/>
          <w:szCs w:val="28"/>
          <w14:ligatures w14:val="none"/>
        </w:rPr>
        <w:t>della liquidazione della spesa a provvedere all’aggiornamento dell’anagrafica presente nel sistema per accertare la corrispondenza dei dati.</w:t>
      </w:r>
    </w:p>
    <w:p w14:paraId="05FDB45B" w14:textId="03A42B7E" w:rsidR="003A4861" w:rsidRDefault="003A4861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Al fine di evitare ripercussioni sull’elaborazione della Certificazione Unica, si chiede di prestare particolare attenzione all’inserimento dei dati anagrafici e fiscali, posto che con il nuovo sistema tale attività è sotto la diritta responsabilità del beneficiario.</w:t>
      </w:r>
    </w:p>
    <w:p w14:paraId="49470FF1" w14:textId="0C149A69" w:rsidR="003A4861" w:rsidRDefault="003A4861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Infatti, </w:t>
      </w:r>
      <w:r w:rsidRPr="00E7702E">
        <w:rPr>
          <w:kern w:val="0"/>
          <w:sz w:val="28"/>
          <w:szCs w:val="28"/>
          <w:u w:val="single"/>
          <w14:ligatures w14:val="none"/>
        </w:rPr>
        <w:t>non essendo più possibile effettuare alcuna correzione da parte dell’Ufficio</w:t>
      </w:r>
      <w:r>
        <w:rPr>
          <w:kern w:val="0"/>
          <w:sz w:val="28"/>
          <w:szCs w:val="28"/>
          <w14:ligatures w14:val="none"/>
        </w:rPr>
        <w:t xml:space="preserve">, dovrà essere cura del singolo beneficiario l’aggiornamento dei dati (es. in caso di cambio del codice IBAN, della residenza, </w:t>
      </w:r>
      <w:proofErr w:type="spellStart"/>
      <w:proofErr w:type="gramStart"/>
      <w:r>
        <w:rPr>
          <w:kern w:val="0"/>
          <w:sz w:val="28"/>
          <w:szCs w:val="28"/>
          <w14:ligatures w14:val="none"/>
        </w:rPr>
        <w:t>ecc</w:t>
      </w:r>
      <w:proofErr w:type="spellEnd"/>
      <w:r>
        <w:rPr>
          <w:kern w:val="0"/>
          <w:sz w:val="28"/>
          <w:szCs w:val="28"/>
          <w14:ligatures w14:val="none"/>
        </w:rPr>
        <w:t>….</w:t>
      </w:r>
      <w:proofErr w:type="gramEnd"/>
      <w:r>
        <w:rPr>
          <w:kern w:val="0"/>
          <w:sz w:val="28"/>
          <w:szCs w:val="28"/>
          <w14:ligatures w14:val="none"/>
        </w:rPr>
        <w:t xml:space="preserve">) o la loro correzione (es. codice fiscale, </w:t>
      </w:r>
      <w:proofErr w:type="spellStart"/>
      <w:proofErr w:type="gramStart"/>
      <w:r>
        <w:rPr>
          <w:kern w:val="0"/>
          <w:sz w:val="28"/>
          <w:szCs w:val="28"/>
          <w14:ligatures w14:val="none"/>
        </w:rPr>
        <w:t>ecc</w:t>
      </w:r>
      <w:proofErr w:type="spellEnd"/>
      <w:r>
        <w:rPr>
          <w:kern w:val="0"/>
          <w:sz w:val="28"/>
          <w:szCs w:val="28"/>
          <w14:ligatures w14:val="none"/>
        </w:rPr>
        <w:t>….</w:t>
      </w:r>
      <w:proofErr w:type="gramEnd"/>
      <w:r>
        <w:rPr>
          <w:kern w:val="0"/>
          <w:sz w:val="28"/>
          <w:szCs w:val="28"/>
          <w14:ligatures w14:val="none"/>
        </w:rPr>
        <w:t>): eventuali istanze errate o incomplete non potranno essere importate e lavorate e dovranno essere respinte.</w:t>
      </w:r>
    </w:p>
    <w:p w14:paraId="48473A9A" w14:textId="6BA9DDC3" w:rsidR="003A4861" w:rsidRDefault="003A4861" w:rsidP="00E7702E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lastRenderedPageBreak/>
        <w:t xml:space="preserve">Si consiglia </w:t>
      </w:r>
      <w:r w:rsidRPr="00E7702E">
        <w:rPr>
          <w:kern w:val="0"/>
          <w:sz w:val="28"/>
          <w:szCs w:val="28"/>
          <w:u w:val="single"/>
          <w14:ligatures w14:val="none"/>
        </w:rPr>
        <w:t>particolare attenzione</w:t>
      </w:r>
      <w:r>
        <w:rPr>
          <w:kern w:val="0"/>
          <w:sz w:val="28"/>
          <w:szCs w:val="28"/>
          <w14:ligatures w14:val="none"/>
        </w:rPr>
        <w:t xml:space="preserve"> nell’inserimento </w:t>
      </w:r>
      <w:r w:rsidR="00E7702E">
        <w:rPr>
          <w:kern w:val="0"/>
          <w:sz w:val="28"/>
          <w:szCs w:val="28"/>
          <w14:ligatures w14:val="none"/>
        </w:rPr>
        <w:t>dei seguenti elementi:</w:t>
      </w:r>
    </w:p>
    <w:p w14:paraId="0781803B" w14:textId="5231C046" w:rsidR="00E7702E" w:rsidRDefault="00E7702E" w:rsidP="00E7702E">
      <w:pPr>
        <w:pStyle w:val="Paragrafoelenco"/>
        <w:numPr>
          <w:ilvl w:val="0"/>
          <w:numId w:val="1"/>
        </w:numPr>
        <w:jc w:val="both"/>
        <w:rPr>
          <w:kern w:val="0"/>
          <w:sz w:val="28"/>
          <w:szCs w:val="28"/>
          <w14:ligatures w14:val="none"/>
        </w:rPr>
      </w:pPr>
      <w:r w:rsidRPr="00E7702E">
        <w:rPr>
          <w:kern w:val="0"/>
          <w:sz w:val="28"/>
          <w:szCs w:val="28"/>
          <w:u w:val="single"/>
          <w14:ligatures w14:val="none"/>
        </w:rPr>
        <w:t>Il regime fiscale</w:t>
      </w:r>
      <w:r>
        <w:rPr>
          <w:kern w:val="0"/>
          <w:sz w:val="28"/>
          <w:szCs w:val="28"/>
          <w14:ligatures w14:val="none"/>
        </w:rPr>
        <w:t>: i beneficiari in regime forfettario non devono compilare il campo IVA né nell’anagrafica né nell’istanza di liquidazione;</w:t>
      </w:r>
    </w:p>
    <w:p w14:paraId="6F090FB1" w14:textId="1B195307" w:rsidR="00E7702E" w:rsidRDefault="00E7702E" w:rsidP="00E7702E">
      <w:pPr>
        <w:pStyle w:val="Paragrafoelenco"/>
        <w:numPr>
          <w:ilvl w:val="0"/>
          <w:numId w:val="1"/>
        </w:numPr>
        <w:jc w:val="both"/>
        <w:rPr>
          <w:kern w:val="0"/>
          <w:sz w:val="28"/>
          <w:szCs w:val="28"/>
          <w14:ligatures w14:val="none"/>
        </w:rPr>
      </w:pPr>
      <w:r w:rsidRPr="00E7702E">
        <w:rPr>
          <w:kern w:val="0"/>
          <w:sz w:val="28"/>
          <w:szCs w:val="28"/>
          <w:u w:val="single"/>
          <w14:ligatures w14:val="none"/>
        </w:rPr>
        <w:t>I dati per le comunicazioni o i pagamenti</w:t>
      </w:r>
      <w:r>
        <w:rPr>
          <w:kern w:val="0"/>
          <w:sz w:val="28"/>
          <w:szCs w:val="28"/>
          <w14:ligatures w14:val="none"/>
        </w:rPr>
        <w:t>: indicare la PEC, la mail ordinaria, numero di telefono per comunicazioni ed il codice IBAN (che se errato, potrà essere modificato esclusivamente dal beneficiario);</w:t>
      </w:r>
    </w:p>
    <w:p w14:paraId="646CC62B" w14:textId="6117E464" w:rsidR="00E7702E" w:rsidRDefault="00E7702E" w:rsidP="00E7702E">
      <w:pPr>
        <w:pStyle w:val="Paragrafoelenco"/>
        <w:numPr>
          <w:ilvl w:val="0"/>
          <w:numId w:val="1"/>
        </w:numPr>
        <w:jc w:val="both"/>
        <w:rPr>
          <w:kern w:val="0"/>
          <w:sz w:val="28"/>
          <w:szCs w:val="28"/>
          <w14:ligatures w14:val="none"/>
        </w:rPr>
      </w:pPr>
      <w:r w:rsidRPr="00E7702E">
        <w:rPr>
          <w:kern w:val="0"/>
          <w:sz w:val="28"/>
          <w:szCs w:val="28"/>
          <w:u w:val="single"/>
          <w14:ligatures w14:val="none"/>
        </w:rPr>
        <w:t>Studi Associati</w:t>
      </w:r>
      <w:r>
        <w:rPr>
          <w:kern w:val="0"/>
          <w:sz w:val="28"/>
          <w:szCs w:val="28"/>
          <w14:ligatures w14:val="none"/>
        </w:rPr>
        <w:t>: l’istanza deve essere caricata tramite lo SPID del soggetto istante, ma come beneficiario deve essere indicato lo Studio Associato. L’errata compilazione comporterà il rifiuto dell’istanza.</w:t>
      </w:r>
    </w:p>
    <w:p w14:paraId="129F5310" w14:textId="71A483AD" w:rsidR="00E7702E" w:rsidRDefault="00E7702E" w:rsidP="00E7702E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Il corretto inserimento del percipiente permetterà l’emissione di una corretta fatturazione.</w:t>
      </w:r>
    </w:p>
    <w:p w14:paraId="28B915B3" w14:textId="40221371" w:rsidR="00E7702E" w:rsidRDefault="00E7702E" w:rsidP="00E7702E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Di seguito alcuni aspetti di cui è necessario tener conto nella fase di presentazione dell’istanza:</w:t>
      </w:r>
    </w:p>
    <w:p w14:paraId="0E1FCA88" w14:textId="69CFC74C" w:rsidR="00E7702E" w:rsidRDefault="00E7702E" w:rsidP="00E7702E">
      <w:pPr>
        <w:pStyle w:val="Paragrafoelenco"/>
        <w:numPr>
          <w:ilvl w:val="0"/>
          <w:numId w:val="2"/>
        </w:num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Inserire correttamente </w:t>
      </w:r>
      <w:r w:rsidR="009F3AB7">
        <w:rPr>
          <w:kern w:val="0"/>
          <w:sz w:val="28"/>
          <w:szCs w:val="28"/>
          <w14:ligatures w14:val="none"/>
        </w:rPr>
        <w:t>il Tipo beneficiario, es. DIFENSORE e la qualifica es. D’UFFICIO, DI IRREPERIBILE o DI PARTE AMMESSA AL PATROCINIO A SPESE DELLO STATO;</w:t>
      </w:r>
    </w:p>
    <w:p w14:paraId="050D3022" w14:textId="41F271AA" w:rsidR="009F3AB7" w:rsidRDefault="009F3AB7" w:rsidP="00E7702E">
      <w:pPr>
        <w:pStyle w:val="Paragrafoelenco"/>
        <w:numPr>
          <w:ilvl w:val="0"/>
          <w:numId w:val="2"/>
        </w:num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Inserire correttamente la data di inizio e fine incarico (es. </w:t>
      </w:r>
      <w:r w:rsidRPr="009F3AB7">
        <w:rPr>
          <w:kern w:val="0"/>
          <w:sz w:val="28"/>
          <w:szCs w:val="28"/>
          <w:u w:val="single"/>
          <w14:ligatures w14:val="none"/>
        </w:rPr>
        <w:t>data di inizio</w:t>
      </w:r>
      <w:r>
        <w:rPr>
          <w:kern w:val="0"/>
          <w:sz w:val="28"/>
          <w:szCs w:val="28"/>
          <w14:ligatures w14:val="none"/>
        </w:rPr>
        <w:t xml:space="preserve">: data di ammissione al patrocinio a spese dello Stato/assunzione incarico difesa d’ufficio, </w:t>
      </w:r>
      <w:r w:rsidRPr="009F3AB7">
        <w:rPr>
          <w:kern w:val="0"/>
          <w:sz w:val="28"/>
          <w:szCs w:val="28"/>
          <w:u w:val="single"/>
          <w14:ligatures w14:val="none"/>
        </w:rPr>
        <w:t>data di fine</w:t>
      </w:r>
      <w:r>
        <w:rPr>
          <w:kern w:val="0"/>
          <w:sz w:val="28"/>
          <w:szCs w:val="28"/>
          <w14:ligatures w14:val="none"/>
        </w:rPr>
        <w:t>: data di presentazione istanza di liquidazione)</w:t>
      </w:r>
    </w:p>
    <w:p w14:paraId="3A5DB3F2" w14:textId="0A5B3529" w:rsidR="009F3AB7" w:rsidRDefault="009F3AB7" w:rsidP="00E7702E">
      <w:pPr>
        <w:pStyle w:val="Paragrafoelenco"/>
        <w:numPr>
          <w:ilvl w:val="0"/>
          <w:numId w:val="2"/>
        </w:num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Inserire il tipo di registro corretto. In ambito penale deve essere </w:t>
      </w:r>
      <w:r w:rsidR="00B63593">
        <w:rPr>
          <w:kern w:val="0"/>
          <w:sz w:val="28"/>
          <w:szCs w:val="28"/>
          <w14:ligatures w14:val="none"/>
        </w:rPr>
        <w:t xml:space="preserve">sempre indicato il numero del registro notizie di reato della Procura delle Repubblica (mod. 21 – mod.44 ignoti nel caso di liquidazione del custode) e il numero de registro generale GIP (mod.20) o del settore penale Dibattimento mod. 16 o Corte d’Assise mod. 19). </w:t>
      </w:r>
      <w:r w:rsidR="00B63593" w:rsidRPr="00AE17B4">
        <w:rPr>
          <w:b/>
          <w:bCs/>
          <w:kern w:val="0"/>
          <w:sz w:val="28"/>
          <w:szCs w:val="28"/>
          <w:u w:val="single"/>
          <w14:ligatures w14:val="none"/>
        </w:rPr>
        <w:t>Non</w:t>
      </w:r>
      <w:r w:rsidR="00B63593">
        <w:rPr>
          <w:kern w:val="0"/>
          <w:sz w:val="28"/>
          <w:szCs w:val="28"/>
          <w14:ligatures w14:val="none"/>
        </w:rPr>
        <w:t xml:space="preserve"> inserire </w:t>
      </w:r>
      <w:r w:rsidR="00AE17B4">
        <w:rPr>
          <w:kern w:val="0"/>
          <w:sz w:val="28"/>
          <w:szCs w:val="28"/>
          <w14:ligatures w14:val="none"/>
        </w:rPr>
        <w:t xml:space="preserve">il mod. 33 udienze dibattimentali. </w:t>
      </w:r>
    </w:p>
    <w:p w14:paraId="40A44FF6" w14:textId="77777777" w:rsidR="00AE17B4" w:rsidRDefault="00AE17B4" w:rsidP="00AE17B4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p w14:paraId="5CDFCDB8" w14:textId="5B4EE88B" w:rsidR="00AE17B4" w:rsidRDefault="00AE17B4" w:rsidP="00AE17B4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Di seguito sono riportati i numeri di registro da utilizzare:</w:t>
      </w:r>
    </w:p>
    <w:p w14:paraId="7A859ED1" w14:textId="77777777" w:rsidR="00861426" w:rsidRDefault="00861426" w:rsidP="00AE17B4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p w14:paraId="461DBBCF" w14:textId="77777777" w:rsidR="00861426" w:rsidRDefault="00861426" w:rsidP="00AE17B4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p w14:paraId="016B33B9" w14:textId="77777777" w:rsidR="00861426" w:rsidRDefault="00861426" w:rsidP="00AE17B4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p w14:paraId="4970BE12" w14:textId="77777777" w:rsidR="00861426" w:rsidRDefault="00861426" w:rsidP="00AE17B4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p w14:paraId="6960D1D5" w14:textId="77777777" w:rsidR="00861426" w:rsidRDefault="00861426" w:rsidP="00AE17B4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p w14:paraId="4B29237E" w14:textId="77777777" w:rsidR="00861426" w:rsidRDefault="00861426" w:rsidP="00AE17B4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p w14:paraId="01E51054" w14:textId="77777777" w:rsidR="00771BA3" w:rsidRDefault="00771BA3" w:rsidP="00AE17B4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454"/>
        <w:gridCol w:w="4454"/>
      </w:tblGrid>
      <w:tr w:rsidR="00E646B8" w14:paraId="3C9BDA26" w14:textId="77777777" w:rsidTr="00D63FB7">
        <w:tc>
          <w:tcPr>
            <w:tcW w:w="8908" w:type="dxa"/>
            <w:gridSpan w:val="2"/>
          </w:tcPr>
          <w:p w14:paraId="768A8EF9" w14:textId="508E922F" w:rsidR="00E646B8" w:rsidRPr="00E646B8" w:rsidRDefault="00E646B8" w:rsidP="00E646B8">
            <w:pPr>
              <w:pStyle w:val="Paragrafoelenco"/>
              <w:ind w:left="0"/>
              <w:jc w:val="center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lastRenderedPageBreak/>
              <w:t>AREA PENALE</w:t>
            </w:r>
          </w:p>
        </w:tc>
      </w:tr>
      <w:tr w:rsidR="00771BA3" w14:paraId="76E9F5E4" w14:textId="77777777" w:rsidTr="00771BA3">
        <w:tc>
          <w:tcPr>
            <w:tcW w:w="4454" w:type="dxa"/>
          </w:tcPr>
          <w:p w14:paraId="73D5F1C4" w14:textId="5BAA3CA0" w:rsidR="00771BA3" w:rsidRPr="00E646B8" w:rsidRDefault="00E646B8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REGISTRO FASE PROCURA </w:t>
            </w:r>
          </w:p>
        </w:tc>
        <w:tc>
          <w:tcPr>
            <w:tcW w:w="4454" w:type="dxa"/>
          </w:tcPr>
          <w:p w14:paraId="67554771" w14:textId="77777777" w:rsidR="00771BA3" w:rsidRDefault="00E646B8" w:rsidP="00AE17B4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>MOD.21</w:t>
            </w:r>
            <w:r>
              <w:rPr>
                <w:kern w:val="0"/>
                <w:sz w:val="28"/>
                <w:szCs w:val="28"/>
                <w14:ligatures w14:val="none"/>
              </w:rPr>
              <w:t xml:space="preserve"> – REGISTRO DELLE NOTIZIE DI REATO </w:t>
            </w:r>
          </w:p>
          <w:p w14:paraId="0C426BCE" w14:textId="77777777" w:rsidR="00E646B8" w:rsidRDefault="00E646B8" w:rsidP="00AE17B4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>MOD. 44</w:t>
            </w:r>
            <w:r>
              <w:rPr>
                <w:kern w:val="0"/>
                <w:sz w:val="28"/>
                <w:szCs w:val="28"/>
                <w14:ligatures w14:val="none"/>
              </w:rPr>
              <w:t xml:space="preserve"> – REGISTRO IGNOTI </w:t>
            </w:r>
          </w:p>
          <w:p w14:paraId="71A8E1C3" w14:textId="01747446" w:rsidR="00E646B8" w:rsidRDefault="00E646B8" w:rsidP="00AE17B4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</w:p>
        </w:tc>
      </w:tr>
      <w:tr w:rsidR="00771BA3" w14:paraId="443F72F2" w14:textId="77777777" w:rsidTr="00771BA3">
        <w:tc>
          <w:tcPr>
            <w:tcW w:w="4454" w:type="dxa"/>
          </w:tcPr>
          <w:p w14:paraId="27B94B2C" w14:textId="66D4FF69" w:rsidR="00771BA3" w:rsidRPr="00E646B8" w:rsidRDefault="00E646B8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REGISTRO FASE DIBATTIMENTO </w:t>
            </w:r>
          </w:p>
        </w:tc>
        <w:tc>
          <w:tcPr>
            <w:tcW w:w="4454" w:type="dxa"/>
          </w:tcPr>
          <w:p w14:paraId="0A85A60A" w14:textId="54AFAF3A" w:rsidR="00771BA3" w:rsidRDefault="00E646B8" w:rsidP="00AE17B4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>MOD. 16</w:t>
            </w:r>
            <w:r>
              <w:rPr>
                <w:kern w:val="0"/>
                <w:sz w:val="28"/>
                <w:szCs w:val="28"/>
                <w14:ligatures w14:val="none"/>
              </w:rPr>
              <w:t xml:space="preserve"> – REGISTRO GENERALE</w:t>
            </w:r>
          </w:p>
        </w:tc>
      </w:tr>
      <w:tr w:rsidR="00771BA3" w14:paraId="187FA69D" w14:textId="77777777" w:rsidTr="00771BA3">
        <w:tc>
          <w:tcPr>
            <w:tcW w:w="4454" w:type="dxa"/>
          </w:tcPr>
          <w:p w14:paraId="13056AD4" w14:textId="71C55391" w:rsidR="00771BA3" w:rsidRPr="00E646B8" w:rsidRDefault="00E646B8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UFFICI GIUDICANTI </w:t>
            </w:r>
          </w:p>
        </w:tc>
        <w:tc>
          <w:tcPr>
            <w:tcW w:w="4454" w:type="dxa"/>
          </w:tcPr>
          <w:p w14:paraId="51DFF9D1" w14:textId="43C3D2F9" w:rsidR="00771BA3" w:rsidRDefault="00E646B8" w:rsidP="00861426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OD. </w:t>
            </w:r>
            <w:proofErr w:type="gramStart"/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>7</w:t>
            </w:r>
            <w:proofErr w:type="gramEnd"/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 bis</w:t>
            </w:r>
            <w:r>
              <w:rPr>
                <w:kern w:val="0"/>
                <w:sz w:val="28"/>
                <w:szCs w:val="28"/>
                <w14:ligatures w14:val="none"/>
              </w:rPr>
              <w:t xml:space="preserve"> – REGISTRO DELLE IMPUGNAZIONI DAVANTI AL GIUDICE MONOCRATICO</w:t>
            </w:r>
          </w:p>
        </w:tc>
      </w:tr>
      <w:tr w:rsidR="00771BA3" w14:paraId="4C3A870D" w14:textId="77777777" w:rsidTr="00771BA3">
        <w:tc>
          <w:tcPr>
            <w:tcW w:w="4454" w:type="dxa"/>
          </w:tcPr>
          <w:p w14:paraId="3910EF52" w14:textId="02783D68" w:rsidR="00771BA3" w:rsidRPr="00E646B8" w:rsidRDefault="00E646B8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>REGISTRO FASE CORTE D’ASSISE ASSISE</w:t>
            </w:r>
          </w:p>
        </w:tc>
        <w:tc>
          <w:tcPr>
            <w:tcW w:w="4454" w:type="dxa"/>
          </w:tcPr>
          <w:p w14:paraId="59B9E95D" w14:textId="36549ABB" w:rsidR="00771BA3" w:rsidRDefault="00E646B8" w:rsidP="00861426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>MOD.19</w:t>
            </w:r>
            <w:r>
              <w:rPr>
                <w:kern w:val="0"/>
                <w:sz w:val="28"/>
                <w:szCs w:val="28"/>
                <w14:ligatures w14:val="none"/>
              </w:rPr>
              <w:t xml:space="preserve"> – REGISTRO GENERALE DELLA CORTE D’ASSISE</w:t>
            </w:r>
          </w:p>
        </w:tc>
      </w:tr>
      <w:tr w:rsidR="00771BA3" w14:paraId="49F17C85" w14:textId="77777777" w:rsidTr="00771BA3">
        <w:tc>
          <w:tcPr>
            <w:tcW w:w="4454" w:type="dxa"/>
          </w:tcPr>
          <w:p w14:paraId="5ACC86E7" w14:textId="1061F167" w:rsidR="00771BA3" w:rsidRPr="00E646B8" w:rsidRDefault="00E646B8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>REGISTRO FASE GIP/GUP</w:t>
            </w:r>
          </w:p>
        </w:tc>
        <w:tc>
          <w:tcPr>
            <w:tcW w:w="4454" w:type="dxa"/>
          </w:tcPr>
          <w:p w14:paraId="7360217C" w14:textId="28A62F6E" w:rsidR="00771BA3" w:rsidRDefault="00E646B8" w:rsidP="00861426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>MOD.20</w:t>
            </w:r>
            <w:r w:rsidR="00861426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>
              <w:rPr>
                <w:kern w:val="0"/>
                <w:sz w:val="28"/>
                <w:szCs w:val="28"/>
                <w14:ligatures w14:val="none"/>
              </w:rPr>
              <w:t>– REGISTRO DELL’UFFICIO DEL GIP/GUP</w:t>
            </w:r>
          </w:p>
        </w:tc>
      </w:tr>
      <w:tr w:rsidR="00771BA3" w14:paraId="63B066C1" w14:textId="77777777" w:rsidTr="00771BA3">
        <w:tc>
          <w:tcPr>
            <w:tcW w:w="4454" w:type="dxa"/>
          </w:tcPr>
          <w:p w14:paraId="3EBAA5F0" w14:textId="22423CFC" w:rsidR="00771BA3" w:rsidRPr="00E646B8" w:rsidRDefault="00E646B8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REGISTRO ESECUZIONE PANALE </w:t>
            </w:r>
          </w:p>
        </w:tc>
        <w:tc>
          <w:tcPr>
            <w:tcW w:w="4454" w:type="dxa"/>
          </w:tcPr>
          <w:p w14:paraId="197CCC25" w14:textId="32F608D9" w:rsidR="00771BA3" w:rsidRDefault="00E646B8" w:rsidP="00861426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  <w:r w:rsidRPr="00E646B8">
              <w:rPr>
                <w:b/>
                <w:bCs/>
                <w:kern w:val="0"/>
                <w:sz w:val="28"/>
                <w:szCs w:val="28"/>
                <w14:ligatures w14:val="none"/>
              </w:rPr>
              <w:t>MOD.32</w:t>
            </w:r>
            <w:r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>
              <w:rPr>
                <w:kern w:val="0"/>
                <w:sz w:val="28"/>
                <w:szCs w:val="28"/>
                <w14:ligatures w14:val="none"/>
              </w:rPr>
              <w:t>– REGISTRO DELL’ESECUZIONE</w:t>
            </w:r>
          </w:p>
        </w:tc>
      </w:tr>
      <w:tr w:rsidR="00B96EFD" w14:paraId="51F3CBFE" w14:textId="77777777" w:rsidTr="000A1B0D">
        <w:tc>
          <w:tcPr>
            <w:tcW w:w="8908" w:type="dxa"/>
            <w:gridSpan w:val="2"/>
          </w:tcPr>
          <w:p w14:paraId="6A080D51" w14:textId="2B383FF9" w:rsidR="00B96EFD" w:rsidRPr="00B96EFD" w:rsidRDefault="00B96EFD" w:rsidP="00B96EFD">
            <w:pPr>
              <w:pStyle w:val="Paragrafoelenco"/>
              <w:ind w:left="0"/>
              <w:jc w:val="center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96EFD">
              <w:rPr>
                <w:b/>
                <w:bCs/>
                <w:kern w:val="0"/>
                <w:sz w:val="28"/>
                <w:szCs w:val="28"/>
                <w14:ligatures w14:val="none"/>
              </w:rPr>
              <w:t>AREA CIVILE</w:t>
            </w:r>
          </w:p>
        </w:tc>
      </w:tr>
      <w:tr w:rsidR="00771BA3" w14:paraId="786298CF" w14:textId="77777777" w:rsidTr="00771BA3">
        <w:tc>
          <w:tcPr>
            <w:tcW w:w="4454" w:type="dxa"/>
          </w:tcPr>
          <w:p w14:paraId="003E8FF9" w14:textId="6F548758" w:rsidR="00771BA3" w:rsidRPr="00AD6223" w:rsidRDefault="00AD6223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AD6223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VOLONTARIA GIURISDIZIONE </w:t>
            </w:r>
          </w:p>
        </w:tc>
        <w:tc>
          <w:tcPr>
            <w:tcW w:w="4454" w:type="dxa"/>
          </w:tcPr>
          <w:p w14:paraId="7B25E8D8" w14:textId="4AC63D1B" w:rsidR="00771BA3" w:rsidRDefault="00AD6223" w:rsidP="00AE17B4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  <w:r w:rsidRPr="00861426">
              <w:rPr>
                <w:b/>
                <w:bCs/>
                <w:kern w:val="0"/>
                <w:sz w:val="28"/>
                <w:szCs w:val="28"/>
                <w14:ligatures w14:val="none"/>
              </w:rPr>
              <w:t>MOD. 18</w:t>
            </w:r>
            <w:r>
              <w:rPr>
                <w:kern w:val="0"/>
                <w:sz w:val="28"/>
                <w:szCs w:val="28"/>
                <w14:ligatures w14:val="none"/>
              </w:rPr>
              <w:t xml:space="preserve"> – REGISTRO GENERALI DEGLI AFFARI CIVILI NON CONTENZIOSI E DA TRATTARSI IN CAMERA DI CONSIGLIO </w:t>
            </w:r>
          </w:p>
        </w:tc>
      </w:tr>
      <w:tr w:rsidR="00771BA3" w14:paraId="04C13268" w14:textId="77777777" w:rsidTr="00771BA3">
        <w:tc>
          <w:tcPr>
            <w:tcW w:w="4454" w:type="dxa"/>
          </w:tcPr>
          <w:p w14:paraId="798D2C77" w14:textId="2F1049FE" w:rsidR="00771BA3" w:rsidRPr="008E456A" w:rsidRDefault="008E456A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8E456A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LAVORO </w:t>
            </w:r>
          </w:p>
        </w:tc>
        <w:tc>
          <w:tcPr>
            <w:tcW w:w="4454" w:type="dxa"/>
          </w:tcPr>
          <w:p w14:paraId="37EFC765" w14:textId="476EF2A9" w:rsidR="00771BA3" w:rsidRDefault="008E456A" w:rsidP="00AE17B4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  <w:r w:rsidRPr="008E456A">
              <w:rPr>
                <w:b/>
                <w:bCs/>
                <w:kern w:val="0"/>
                <w:sz w:val="28"/>
                <w:szCs w:val="28"/>
                <w14:ligatures w14:val="none"/>
              </w:rPr>
              <w:t>MOD. 3</w:t>
            </w:r>
            <w:r>
              <w:rPr>
                <w:kern w:val="0"/>
                <w:sz w:val="28"/>
                <w:szCs w:val="28"/>
                <w14:ligatures w14:val="none"/>
              </w:rPr>
              <w:t xml:space="preserve"> – RUOLO GENERALE DEGLI AFFARI CIVILI NON CONTENZIOSI E DA TRATTARSI IN CAMERA DI CONSIGLIO </w:t>
            </w:r>
          </w:p>
        </w:tc>
      </w:tr>
      <w:tr w:rsidR="00771BA3" w14:paraId="20DD8815" w14:textId="77777777" w:rsidTr="00771BA3">
        <w:tc>
          <w:tcPr>
            <w:tcW w:w="4454" w:type="dxa"/>
          </w:tcPr>
          <w:p w14:paraId="02B7628D" w14:textId="2D6B26E8" w:rsidR="00771BA3" w:rsidRPr="008E456A" w:rsidRDefault="008E456A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8E456A">
              <w:rPr>
                <w:b/>
                <w:bCs/>
                <w:kern w:val="0"/>
                <w:sz w:val="28"/>
                <w:szCs w:val="28"/>
                <w14:ligatures w14:val="none"/>
              </w:rPr>
              <w:t xml:space="preserve">CONTENZIOSO CIVILE </w:t>
            </w:r>
          </w:p>
        </w:tc>
        <w:tc>
          <w:tcPr>
            <w:tcW w:w="4454" w:type="dxa"/>
          </w:tcPr>
          <w:p w14:paraId="504C797D" w14:textId="1CE96F47" w:rsidR="00771BA3" w:rsidRDefault="008E456A" w:rsidP="00AE17B4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  <w:r w:rsidRPr="008E456A">
              <w:rPr>
                <w:b/>
                <w:bCs/>
                <w:kern w:val="0"/>
                <w:sz w:val="28"/>
                <w:szCs w:val="28"/>
                <w14:ligatures w14:val="none"/>
              </w:rPr>
              <w:t>MOD.1/A</w:t>
            </w:r>
            <w:r>
              <w:rPr>
                <w:kern w:val="0"/>
                <w:sz w:val="28"/>
                <w:szCs w:val="28"/>
                <w14:ligatures w14:val="none"/>
              </w:rPr>
              <w:t xml:space="preserve"> – RUOLO GENERALE DEGLI AFFARI CIVILI – CAUSE ORDINARIE: UFFICI ARTICOLATI IN SEZIONI</w:t>
            </w:r>
          </w:p>
        </w:tc>
      </w:tr>
      <w:tr w:rsidR="00771BA3" w14:paraId="600ED57A" w14:textId="77777777" w:rsidTr="00771BA3">
        <w:tc>
          <w:tcPr>
            <w:tcW w:w="4454" w:type="dxa"/>
          </w:tcPr>
          <w:p w14:paraId="6DBA45AC" w14:textId="798CB594" w:rsidR="00771BA3" w:rsidRPr="008E456A" w:rsidRDefault="008E456A" w:rsidP="00AE17B4">
            <w:pPr>
              <w:pStyle w:val="Paragrafoelenco"/>
              <w:ind w:left="0"/>
              <w:jc w:val="both"/>
              <w:rPr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8E456A">
              <w:rPr>
                <w:b/>
                <w:bCs/>
                <w:kern w:val="0"/>
                <w:sz w:val="28"/>
                <w:szCs w:val="28"/>
                <w14:ligatures w14:val="none"/>
              </w:rPr>
              <w:t>SEZIONE FALLIMENTI</w:t>
            </w:r>
          </w:p>
        </w:tc>
        <w:tc>
          <w:tcPr>
            <w:tcW w:w="4454" w:type="dxa"/>
          </w:tcPr>
          <w:p w14:paraId="1E0FD298" w14:textId="64123B20" w:rsidR="00771BA3" w:rsidRDefault="008E456A" w:rsidP="00AE17B4">
            <w:pPr>
              <w:pStyle w:val="Paragrafoelenco"/>
              <w:ind w:left="0"/>
              <w:jc w:val="both"/>
              <w:rPr>
                <w:kern w:val="0"/>
                <w:sz w:val="28"/>
                <w:szCs w:val="28"/>
                <w14:ligatures w14:val="none"/>
              </w:rPr>
            </w:pPr>
            <w:r w:rsidRPr="008E456A">
              <w:rPr>
                <w:b/>
                <w:bCs/>
                <w:kern w:val="0"/>
                <w:sz w:val="28"/>
                <w:szCs w:val="28"/>
                <w14:ligatures w14:val="none"/>
              </w:rPr>
              <w:t>MOD.23</w:t>
            </w:r>
            <w:r>
              <w:rPr>
                <w:kern w:val="0"/>
                <w:sz w:val="28"/>
                <w:szCs w:val="28"/>
                <w14:ligatures w14:val="none"/>
              </w:rPr>
              <w:t xml:space="preserve"> – REGISTRO DEI FALLIMENTI DICHIARATI – CCI LIQUIDAZIONE GIUDIZIALE</w:t>
            </w:r>
          </w:p>
        </w:tc>
      </w:tr>
    </w:tbl>
    <w:p w14:paraId="079D324E" w14:textId="77777777" w:rsidR="00AE17B4" w:rsidRPr="008E456A" w:rsidRDefault="00AE17B4" w:rsidP="008E456A">
      <w:pPr>
        <w:jc w:val="both"/>
        <w:rPr>
          <w:kern w:val="0"/>
          <w:sz w:val="28"/>
          <w:szCs w:val="28"/>
          <w14:ligatures w14:val="none"/>
        </w:rPr>
      </w:pPr>
    </w:p>
    <w:p w14:paraId="66F0C32A" w14:textId="77777777" w:rsidR="00AE17B4" w:rsidRDefault="00AE17B4" w:rsidP="00AE17B4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p w14:paraId="0F65E8B6" w14:textId="44EBDB50" w:rsidR="00E7702E" w:rsidRDefault="00656602" w:rsidP="00656602">
      <w:pPr>
        <w:pStyle w:val="Paragrafoelenco"/>
        <w:numPr>
          <w:ilvl w:val="0"/>
          <w:numId w:val="2"/>
        </w:num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Si raccomanda di inserire correttamente i dati anagrafica della parte processuale e dell’eventuale provvedimento di ammissione di ammissione al patrocinio a spese dello Stato.</w:t>
      </w:r>
    </w:p>
    <w:p w14:paraId="45A362EB" w14:textId="5011CD92" w:rsidR="00656602" w:rsidRDefault="00656602" w:rsidP="00656602">
      <w:pPr>
        <w:jc w:val="both"/>
        <w:rPr>
          <w:b/>
          <w:bCs/>
          <w:kern w:val="0"/>
          <w:sz w:val="28"/>
          <w:szCs w:val="28"/>
          <w14:ligatures w14:val="none"/>
        </w:rPr>
      </w:pPr>
      <w:r w:rsidRPr="00656602">
        <w:rPr>
          <w:b/>
          <w:bCs/>
          <w:kern w:val="0"/>
          <w:sz w:val="28"/>
          <w:szCs w:val="28"/>
          <w14:ligatures w14:val="none"/>
        </w:rPr>
        <w:t>Si precisa che le istanze incomplete, in quanto prive dei dati richiesti o con dati non corretti importante e verranno restituite al mittente tramite il sistema web.</w:t>
      </w:r>
    </w:p>
    <w:p w14:paraId="143F4A77" w14:textId="77777777" w:rsidR="00656602" w:rsidRDefault="00656602" w:rsidP="00656602">
      <w:pPr>
        <w:jc w:val="both"/>
        <w:rPr>
          <w:b/>
          <w:bCs/>
          <w:kern w:val="0"/>
          <w:sz w:val="28"/>
          <w:szCs w:val="28"/>
          <w14:ligatures w14:val="none"/>
        </w:rPr>
      </w:pPr>
    </w:p>
    <w:p w14:paraId="53077052" w14:textId="16FEF5D2" w:rsidR="00656602" w:rsidRPr="00656602" w:rsidRDefault="00656602" w:rsidP="00656602">
      <w:pPr>
        <w:jc w:val="center"/>
        <w:rPr>
          <w:kern w:val="0"/>
          <w:sz w:val="28"/>
          <w:szCs w:val="28"/>
          <w14:ligatures w14:val="none"/>
        </w:rPr>
      </w:pPr>
      <w:r w:rsidRPr="00656602">
        <w:rPr>
          <w:kern w:val="0"/>
          <w:sz w:val="28"/>
          <w:szCs w:val="28"/>
          <w14:ligatures w14:val="none"/>
        </w:rPr>
        <w:t>INDICAZIONI SULL’INVIO DELLA FATTURA</w:t>
      </w:r>
    </w:p>
    <w:p w14:paraId="7CAC5E59" w14:textId="0404E671" w:rsidR="003A4861" w:rsidRDefault="00656602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Il documento fiscale potrà essere emesso nel momento in cui l’istanza si troverà nello status “PROVVEDIMENTO LORDO ESECUTIVO”.</w:t>
      </w:r>
    </w:p>
    <w:p w14:paraId="3A555FB1" w14:textId="7E9ECE41" w:rsidR="00656602" w:rsidRDefault="00656602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In caso di regime forfettario va sempre indicato il bollo che non deve essere addebitato all’Amminist</w:t>
      </w:r>
      <w:r w:rsidR="00801756">
        <w:rPr>
          <w:kern w:val="0"/>
          <w:sz w:val="28"/>
          <w:szCs w:val="28"/>
          <w14:ligatures w14:val="none"/>
        </w:rPr>
        <w:t>r</w:t>
      </w:r>
      <w:r>
        <w:rPr>
          <w:kern w:val="0"/>
          <w:sz w:val="28"/>
          <w:szCs w:val="28"/>
          <w14:ligatures w14:val="none"/>
        </w:rPr>
        <w:t>azione.</w:t>
      </w:r>
    </w:p>
    <w:p w14:paraId="11E113CC" w14:textId="3DFEFFDB" w:rsidR="00656602" w:rsidRDefault="00656602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Il nome e il cognome del soggetto persona fisica non devono essere inseri</w:t>
      </w:r>
      <w:r w:rsidR="00801756">
        <w:rPr>
          <w:kern w:val="0"/>
          <w:sz w:val="28"/>
          <w:szCs w:val="28"/>
          <w14:ligatures w14:val="none"/>
        </w:rPr>
        <w:t>ti nel campo “denominazione” destinato esclusivamente alle persone giuridiche e non devono essere indicati titoli.</w:t>
      </w:r>
    </w:p>
    <w:p w14:paraId="71609E4E" w14:textId="0ECF4FC9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Si ricorda che i dati per la fatturazione al Tribunale Ordinario di Verbania sono i seguenti:</w:t>
      </w:r>
    </w:p>
    <w:p w14:paraId="7568CB2C" w14:textId="02788BE2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Codice SDI:</w:t>
      </w:r>
      <w:r w:rsidR="000F79D9">
        <w:rPr>
          <w:kern w:val="0"/>
          <w:sz w:val="28"/>
          <w:szCs w:val="28"/>
          <w14:ligatures w14:val="none"/>
        </w:rPr>
        <w:t xml:space="preserve"> C2I74F</w:t>
      </w:r>
    </w:p>
    <w:p w14:paraId="150A2497" w14:textId="659D762F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Codice Fiscale:</w:t>
      </w:r>
      <w:r w:rsidR="000F79D9">
        <w:rPr>
          <w:kern w:val="0"/>
          <w:sz w:val="28"/>
          <w:szCs w:val="28"/>
          <w14:ligatures w14:val="none"/>
        </w:rPr>
        <w:t>84009870035</w:t>
      </w:r>
    </w:p>
    <w:p w14:paraId="32F2CC13" w14:textId="2B667BA2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Denominazione: Tribunale di Verbania </w:t>
      </w:r>
    </w:p>
    <w:p w14:paraId="7B05B257" w14:textId="7EA5FFAA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Indirizzo: </w:t>
      </w:r>
      <w:r w:rsidR="000F79D9">
        <w:rPr>
          <w:kern w:val="0"/>
          <w:sz w:val="28"/>
          <w:szCs w:val="28"/>
          <w14:ligatures w14:val="none"/>
        </w:rPr>
        <w:t xml:space="preserve">CORSO EUROPA 3 </w:t>
      </w:r>
    </w:p>
    <w:p w14:paraId="58924DC0" w14:textId="32A6805C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CAP:</w:t>
      </w:r>
      <w:r w:rsidR="000F79D9">
        <w:rPr>
          <w:kern w:val="0"/>
          <w:sz w:val="28"/>
          <w:szCs w:val="28"/>
          <w14:ligatures w14:val="none"/>
        </w:rPr>
        <w:t xml:space="preserve"> 28922</w:t>
      </w:r>
    </w:p>
    <w:p w14:paraId="430DDA57" w14:textId="4AB7A52E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Comune:</w:t>
      </w:r>
      <w:r w:rsidR="000F79D9">
        <w:rPr>
          <w:kern w:val="0"/>
          <w:sz w:val="28"/>
          <w:szCs w:val="28"/>
          <w14:ligatures w14:val="none"/>
        </w:rPr>
        <w:t xml:space="preserve"> VERBANIA</w:t>
      </w:r>
    </w:p>
    <w:p w14:paraId="0848C9D8" w14:textId="50B1FFE4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Si richiede, inoltre, di inserire in fattura ogni dato utile all’individuazione del procedimento al quale il documento fiscale si riferisce (RGNR, RG FASE, SIAMM, data decreto di liquidazione, Magistrato, assistito, </w:t>
      </w:r>
      <w:proofErr w:type="spellStart"/>
      <w:proofErr w:type="gramStart"/>
      <w:r>
        <w:rPr>
          <w:kern w:val="0"/>
          <w:sz w:val="28"/>
          <w:szCs w:val="28"/>
          <w14:ligatures w14:val="none"/>
        </w:rPr>
        <w:t>ecc</w:t>
      </w:r>
      <w:proofErr w:type="spellEnd"/>
      <w:r>
        <w:rPr>
          <w:kern w:val="0"/>
          <w:sz w:val="28"/>
          <w:szCs w:val="28"/>
          <w14:ligatures w14:val="none"/>
        </w:rPr>
        <w:t>….</w:t>
      </w:r>
      <w:proofErr w:type="gramEnd"/>
      <w:r>
        <w:rPr>
          <w:kern w:val="0"/>
          <w:sz w:val="28"/>
          <w:szCs w:val="28"/>
          <w14:ligatures w14:val="none"/>
        </w:rPr>
        <w:t>).</w:t>
      </w:r>
    </w:p>
    <w:p w14:paraId="075980A5" w14:textId="77777777" w:rsidR="000F79D9" w:rsidRDefault="000F79D9" w:rsidP="003A4861">
      <w:pPr>
        <w:jc w:val="both"/>
        <w:rPr>
          <w:kern w:val="0"/>
          <w:sz w:val="28"/>
          <w:szCs w:val="28"/>
          <w14:ligatures w14:val="none"/>
        </w:rPr>
      </w:pPr>
    </w:p>
    <w:p w14:paraId="5DF0FBD1" w14:textId="77777777" w:rsidR="000F79D9" w:rsidRDefault="000F79D9" w:rsidP="003A4861">
      <w:pPr>
        <w:jc w:val="both"/>
        <w:rPr>
          <w:kern w:val="0"/>
          <w:sz w:val="28"/>
          <w:szCs w:val="28"/>
          <w14:ligatures w14:val="none"/>
        </w:rPr>
      </w:pPr>
    </w:p>
    <w:p w14:paraId="7E1269B6" w14:textId="408F5F79" w:rsidR="000F79D9" w:rsidRDefault="000F79D9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  <w:t>Il Direttore</w:t>
      </w:r>
    </w:p>
    <w:p w14:paraId="7A41FD9A" w14:textId="10FD6DA4" w:rsidR="00801756" w:rsidRDefault="000F79D9" w:rsidP="003A486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</w:r>
      <w:r>
        <w:rPr>
          <w:kern w:val="0"/>
          <w:sz w:val="28"/>
          <w:szCs w:val="28"/>
          <w14:ligatures w14:val="none"/>
        </w:rPr>
        <w:tab/>
        <w:t xml:space="preserve">D.sa </w:t>
      </w:r>
      <w:r w:rsidRPr="000F79D9">
        <w:rPr>
          <w:kern w:val="0"/>
          <w:sz w:val="28"/>
          <w:szCs w:val="28"/>
          <w14:ligatures w14:val="none"/>
        </w:rPr>
        <w:t>Maria Grazia Alfieri</w:t>
      </w:r>
    </w:p>
    <w:p w14:paraId="4948BD5D" w14:textId="77777777" w:rsidR="00801756" w:rsidRDefault="00801756" w:rsidP="003A4861">
      <w:pPr>
        <w:jc w:val="both"/>
        <w:rPr>
          <w:kern w:val="0"/>
          <w:sz w:val="28"/>
          <w:szCs w:val="28"/>
          <w14:ligatures w14:val="none"/>
        </w:rPr>
      </w:pPr>
    </w:p>
    <w:p w14:paraId="05380994" w14:textId="77777777" w:rsidR="00656602" w:rsidRDefault="00656602" w:rsidP="003A4861">
      <w:pPr>
        <w:jc w:val="both"/>
        <w:rPr>
          <w:kern w:val="0"/>
          <w:sz w:val="28"/>
          <w:szCs w:val="28"/>
          <w14:ligatures w14:val="none"/>
        </w:rPr>
      </w:pPr>
    </w:p>
    <w:p w14:paraId="2354E3F7" w14:textId="77777777" w:rsidR="003A4861" w:rsidRDefault="003A4861" w:rsidP="0049580E">
      <w:pPr>
        <w:rPr>
          <w:kern w:val="0"/>
          <w:sz w:val="28"/>
          <w:szCs w:val="28"/>
          <w14:ligatures w14:val="none"/>
        </w:rPr>
      </w:pPr>
    </w:p>
    <w:p w14:paraId="51D2E518" w14:textId="77777777" w:rsidR="0049580E" w:rsidRPr="0049580E" w:rsidRDefault="0049580E" w:rsidP="0049580E">
      <w:pPr>
        <w:rPr>
          <w:vertAlign w:val="superscript"/>
        </w:rPr>
      </w:pPr>
    </w:p>
    <w:sectPr w:rsidR="0049580E" w:rsidRPr="004958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A6BA1"/>
    <w:multiLevelType w:val="hybridMultilevel"/>
    <w:tmpl w:val="A868087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43044"/>
    <w:multiLevelType w:val="hybridMultilevel"/>
    <w:tmpl w:val="AE569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A6390"/>
    <w:multiLevelType w:val="hybridMultilevel"/>
    <w:tmpl w:val="D32A897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6988199">
    <w:abstractNumId w:val="1"/>
  </w:num>
  <w:num w:numId="2" w16cid:durableId="1471289490">
    <w:abstractNumId w:val="2"/>
  </w:num>
  <w:num w:numId="3" w16cid:durableId="25495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02"/>
    <w:rsid w:val="000F79D9"/>
    <w:rsid w:val="00256345"/>
    <w:rsid w:val="003A4861"/>
    <w:rsid w:val="00417902"/>
    <w:rsid w:val="0049580E"/>
    <w:rsid w:val="00656602"/>
    <w:rsid w:val="00681AA5"/>
    <w:rsid w:val="00771BA3"/>
    <w:rsid w:val="00801756"/>
    <w:rsid w:val="00861426"/>
    <w:rsid w:val="008E456A"/>
    <w:rsid w:val="009F3AB7"/>
    <w:rsid w:val="00AD6223"/>
    <w:rsid w:val="00AE17B4"/>
    <w:rsid w:val="00AE34E7"/>
    <w:rsid w:val="00AF48CA"/>
    <w:rsid w:val="00B63593"/>
    <w:rsid w:val="00B96EFD"/>
    <w:rsid w:val="00E646B8"/>
    <w:rsid w:val="00E7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7B485"/>
  <w15:chartTrackingRefBased/>
  <w15:docId w15:val="{08FE030F-7EB2-4C61-A512-1A6B90F29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17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7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79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7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79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7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7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7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7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79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7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79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79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79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79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79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79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79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7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17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7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7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7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79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179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179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7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79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7902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E1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FC55A-8F68-407E-8A7A-73FCDC346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834</Words>
  <Characters>4760</Characters>
  <Application>Microsoft Office Word</Application>
  <DocSecurity>4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Alfieri</dc:creator>
  <cp:keywords/>
  <dc:description/>
  <cp:lastModifiedBy>Maria Grazia Alfieri</cp:lastModifiedBy>
  <cp:revision>2</cp:revision>
  <dcterms:created xsi:type="dcterms:W3CDTF">2026-07-14T08:32:00Z</dcterms:created>
  <dcterms:modified xsi:type="dcterms:W3CDTF">2026-07-14T08:32:00Z</dcterms:modified>
</cp:coreProperties>
</file>